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adjustRightInd w:val="0"/>
        <w:snapToGrid w:val="0"/>
        <w:spacing w:line="360" w:lineRule="auto"/>
        <w:jc w:val="center"/>
        <w:rPr>
          <w:rFonts w:hint="default" w:cs="宋体"/>
          <w:b/>
          <w:color w:val="333333"/>
          <w:sz w:val="28"/>
          <w:szCs w:val="28"/>
          <w:shd w:val="clear" w:color="auto" w:fill="FFFFFF"/>
        </w:rPr>
      </w:pPr>
      <w:r>
        <w:rPr>
          <w:rFonts w:cs="宋体"/>
          <w:b/>
          <w:color w:val="333333"/>
          <w:sz w:val="28"/>
          <w:szCs w:val="28"/>
          <w:shd w:val="clear" w:color="auto" w:fill="FFFFFF"/>
        </w:rPr>
        <w:t>泸州市文化旅游发展投资集团有限公司</w:t>
      </w:r>
    </w:p>
    <w:p>
      <w:pPr>
        <w:pStyle w:val="4"/>
        <w:widowControl/>
        <w:adjustRightInd w:val="0"/>
        <w:snapToGrid w:val="0"/>
        <w:spacing w:line="360" w:lineRule="auto"/>
        <w:jc w:val="center"/>
        <w:rPr>
          <w:rFonts w:hint="default"/>
          <w:sz w:val="28"/>
          <w:szCs w:val="28"/>
        </w:rPr>
      </w:pPr>
      <w:r>
        <w:rPr>
          <w:rFonts w:cs="宋体"/>
          <w:b/>
          <w:color w:val="333333"/>
          <w:sz w:val="28"/>
          <w:szCs w:val="28"/>
          <w:shd w:val="clear" w:color="auto" w:fill="FFFFFF"/>
        </w:rPr>
        <w:t>关于</w:t>
      </w:r>
      <w:r>
        <w:rPr>
          <w:rFonts w:hint="eastAsia" w:cs="宋体"/>
          <w:b/>
          <w:color w:val="333333"/>
          <w:sz w:val="28"/>
          <w:szCs w:val="28"/>
          <w:shd w:val="clear" w:color="auto" w:fill="FFFFFF"/>
          <w:lang w:eastAsia="zh-CN"/>
        </w:rPr>
        <w:t>选聘</w:t>
      </w:r>
      <w:r>
        <w:rPr>
          <w:rFonts w:cs="宋体"/>
          <w:b/>
          <w:color w:val="333333"/>
          <w:sz w:val="28"/>
          <w:szCs w:val="28"/>
          <w:shd w:val="clear" w:color="auto" w:fill="FFFFFF"/>
        </w:rPr>
        <w:t>招标代理机构的公告</w:t>
      </w:r>
    </w:p>
    <w:p>
      <w:pPr>
        <w:pStyle w:val="4"/>
        <w:widowControl/>
        <w:adjustRightInd w:val="0"/>
        <w:snapToGrid w:val="0"/>
        <w:spacing w:line="360" w:lineRule="auto"/>
        <w:rPr>
          <w:rFonts w:hint="default" w:cs="宋体"/>
          <w:sz w:val="28"/>
          <w:szCs w:val="28"/>
        </w:rPr>
      </w:pPr>
      <w:r>
        <w:rPr>
          <w:rFonts w:cs="宋体"/>
          <w:sz w:val="28"/>
          <w:szCs w:val="28"/>
        </w:rPr>
        <w:t xml:space="preserve">   </w:t>
      </w:r>
    </w:p>
    <w:p>
      <w:pPr>
        <w:pStyle w:val="4"/>
        <w:widowControl/>
        <w:adjustRightInd w:val="0"/>
        <w:snapToGrid w:val="0"/>
        <w:spacing w:line="360" w:lineRule="auto"/>
        <w:ind w:firstLine="280" w:firstLineChars="100"/>
        <w:rPr>
          <w:rFonts w:hint="default" w:cs="宋体"/>
          <w:sz w:val="28"/>
          <w:szCs w:val="28"/>
          <w:u w:val="single"/>
        </w:rPr>
      </w:pPr>
      <w:r>
        <w:rPr>
          <w:rFonts w:cs="宋体"/>
          <w:sz w:val="28"/>
          <w:szCs w:val="28"/>
        </w:rPr>
        <w:t>1、泸州市文化旅游发展投资集团有限公司拟</w:t>
      </w:r>
      <w:r>
        <w:rPr>
          <w:rFonts w:hint="eastAsia" w:cs="宋体"/>
          <w:sz w:val="28"/>
          <w:szCs w:val="28"/>
          <w:lang w:eastAsia="zh-CN"/>
        </w:rPr>
        <w:t>选聘</w:t>
      </w:r>
      <w:r>
        <w:rPr>
          <w:rFonts w:cs="宋体"/>
          <w:sz w:val="28"/>
          <w:szCs w:val="28"/>
        </w:rPr>
        <w:t>一家工程招标代理公司进行西南医科大学附属医院卫生学校（原树风职高校区）雨污管网改造项目的代理工作。</w:t>
      </w:r>
    </w:p>
    <w:p>
      <w:pPr>
        <w:pStyle w:val="2"/>
        <w:adjustRightInd w:val="0"/>
        <w:snapToGrid w:val="0"/>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2、项目预算金额：60.63万元。代理费计费方式按照国家计委《关于印发&lt;招标代理服务收费管理暂行办法&gt;的通知》（计价格【2002】1980号）。招标代理费由工程成交（中标）人支付。</w:t>
      </w:r>
    </w:p>
    <w:p>
      <w:pPr>
        <w:pStyle w:val="2"/>
        <w:adjustRightInd w:val="0"/>
        <w:snapToGrid w:val="0"/>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3、凡愿意报名参加</w:t>
      </w:r>
      <w:r>
        <w:rPr>
          <w:rFonts w:hint="eastAsia" w:ascii="宋体" w:hAnsi="宋体" w:eastAsia="宋体" w:cs="宋体"/>
          <w:sz w:val="28"/>
          <w:szCs w:val="28"/>
          <w:lang w:eastAsia="zh-CN"/>
        </w:rPr>
        <w:t>选聘</w:t>
      </w:r>
      <w:r>
        <w:rPr>
          <w:rFonts w:hint="eastAsia" w:ascii="宋体" w:hAnsi="宋体" w:eastAsia="宋体" w:cs="宋体"/>
          <w:sz w:val="28"/>
          <w:szCs w:val="28"/>
        </w:rPr>
        <w:t>的，请登录泸州市文化旅游发展投资集团有限公司网站（</w:t>
      </w:r>
      <w:r>
        <w:rPr>
          <w:rFonts w:ascii="宋体" w:hAnsi="宋体" w:eastAsia="宋体" w:cs="宋体"/>
          <w:sz w:val="28"/>
          <w:szCs w:val="28"/>
        </w:rPr>
        <w:t>http://www.lzwljt.com</w:t>
      </w:r>
      <w:r>
        <w:rPr>
          <w:rFonts w:hint="eastAsia" w:ascii="宋体" w:hAnsi="宋体" w:eastAsia="宋体" w:cs="宋体"/>
          <w:sz w:val="28"/>
          <w:szCs w:val="28"/>
        </w:rPr>
        <w:t>），自行下载。</w:t>
      </w:r>
    </w:p>
    <w:p>
      <w:pPr>
        <w:pStyle w:val="2"/>
        <w:adjustRightInd w:val="0"/>
        <w:snapToGrid w:val="0"/>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4、</w:t>
      </w:r>
      <w:r>
        <w:rPr>
          <w:rFonts w:hint="eastAsia" w:ascii="宋体" w:hAnsi="宋体" w:eastAsia="宋体" w:cs="宋体"/>
          <w:sz w:val="28"/>
          <w:szCs w:val="28"/>
          <w:lang w:eastAsia="zh-CN"/>
        </w:rPr>
        <w:t>本次代理机构选聘</w:t>
      </w:r>
      <w:r>
        <w:rPr>
          <w:rFonts w:hint="eastAsia" w:ascii="宋体" w:hAnsi="宋体" w:eastAsia="宋体" w:cs="宋体"/>
          <w:sz w:val="28"/>
          <w:szCs w:val="28"/>
        </w:rPr>
        <w:t>采用合格法。</w:t>
      </w:r>
      <w:r>
        <w:rPr>
          <w:rFonts w:ascii="宋体" w:hAnsi="宋体" w:eastAsia="宋体" w:cs="宋体"/>
          <w:sz w:val="28"/>
          <w:szCs w:val="28"/>
          <w:highlight w:val="none"/>
        </w:rPr>
        <w:t>经审核符合附件要求的代理机构</w:t>
      </w:r>
      <w:r>
        <w:rPr>
          <w:rFonts w:hint="eastAsia" w:ascii="宋体" w:hAnsi="宋体" w:eastAsia="宋体" w:cs="宋体"/>
          <w:sz w:val="28"/>
          <w:szCs w:val="28"/>
          <w:highlight w:val="none"/>
          <w:lang w:eastAsia="zh-CN"/>
        </w:rPr>
        <w:t>至少三家</w:t>
      </w:r>
      <w:r>
        <w:rPr>
          <w:rFonts w:ascii="宋体" w:hAnsi="宋体" w:eastAsia="宋体" w:cs="宋体"/>
          <w:sz w:val="28"/>
          <w:szCs w:val="28"/>
          <w:highlight w:val="none"/>
        </w:rPr>
        <w:t>，</w:t>
      </w:r>
      <w:r>
        <w:rPr>
          <w:rFonts w:hint="eastAsia" w:ascii="宋体" w:hAnsi="宋体" w:eastAsia="宋体" w:cs="宋体"/>
          <w:sz w:val="28"/>
          <w:szCs w:val="28"/>
          <w:highlight w:val="none"/>
          <w:lang w:eastAsia="zh-CN"/>
        </w:rPr>
        <w:t>然后从符合要求的代理机构中</w:t>
      </w:r>
      <w:r>
        <w:rPr>
          <w:rFonts w:ascii="宋体" w:hAnsi="宋体" w:eastAsia="宋体" w:cs="宋体"/>
          <w:sz w:val="28"/>
          <w:szCs w:val="28"/>
          <w:highlight w:val="none"/>
        </w:rPr>
        <w:t>随机</w:t>
      </w:r>
      <w:r>
        <w:rPr>
          <w:rFonts w:hint="eastAsia" w:ascii="宋体" w:hAnsi="宋体" w:eastAsia="宋体" w:cs="宋体"/>
          <w:sz w:val="28"/>
          <w:szCs w:val="28"/>
          <w:highlight w:val="none"/>
          <w:lang w:eastAsia="zh-CN"/>
        </w:rPr>
        <w:t>抽取</w:t>
      </w:r>
      <w:r>
        <w:rPr>
          <w:rFonts w:hint="eastAsia" w:ascii="宋体" w:hAnsi="宋体" w:eastAsia="宋体" w:cs="宋体"/>
          <w:sz w:val="28"/>
          <w:szCs w:val="28"/>
          <w:highlight w:val="none"/>
        </w:rPr>
        <w:t>1家为</w:t>
      </w:r>
      <w:r>
        <w:rPr>
          <w:rFonts w:ascii="宋体" w:hAnsi="宋体" w:eastAsia="宋体" w:cs="宋体"/>
          <w:sz w:val="28"/>
          <w:szCs w:val="28"/>
          <w:highlight w:val="none"/>
        </w:rPr>
        <w:t>中选人</w:t>
      </w:r>
      <w:r>
        <w:rPr>
          <w:rFonts w:ascii="宋体" w:hAnsi="宋体" w:eastAsia="宋体" w:cs="宋体"/>
          <w:sz w:val="28"/>
          <w:szCs w:val="28"/>
        </w:rPr>
        <w:t>。</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5、按《四川省财政厅关于进一步做好疫情防控期间政府采购工作有关事项的通知》（川财采[2020]28号）文件要求，疫情防控期间，为减少现场人员数量，各比选申请人只需派遣一位代表到达</w:t>
      </w:r>
      <w:r>
        <w:rPr>
          <w:rFonts w:hint="eastAsia" w:ascii="宋体" w:hAnsi="宋体" w:eastAsia="宋体" w:cs="宋体"/>
          <w:sz w:val="28"/>
          <w:szCs w:val="28"/>
          <w:lang w:eastAsia="zh-CN"/>
        </w:rPr>
        <w:t>评选</w:t>
      </w:r>
      <w:r>
        <w:rPr>
          <w:rFonts w:hint="eastAsia" w:ascii="宋体" w:hAnsi="宋体" w:eastAsia="宋体" w:cs="宋体"/>
          <w:sz w:val="28"/>
          <w:szCs w:val="28"/>
        </w:rPr>
        <w:t>现场。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6、开标时间：2020年4月2</w:t>
      </w:r>
      <w:r>
        <w:rPr>
          <w:rFonts w:hint="eastAsia" w:ascii="宋体" w:hAnsi="宋体" w:eastAsia="宋体" w:cs="宋体"/>
          <w:sz w:val="28"/>
          <w:szCs w:val="28"/>
          <w:lang w:val="en-US" w:eastAsia="zh-CN"/>
        </w:rPr>
        <w:t>2</w:t>
      </w:r>
      <w:r>
        <w:rPr>
          <w:rFonts w:hint="eastAsia" w:ascii="宋体" w:hAnsi="宋体" w:eastAsia="宋体" w:cs="宋体"/>
          <w:sz w:val="28"/>
          <w:szCs w:val="28"/>
        </w:rPr>
        <w:t>日</w:t>
      </w:r>
      <w:r>
        <w:rPr>
          <w:rFonts w:hint="eastAsia" w:ascii="宋体" w:hAnsi="宋体" w:eastAsia="宋体" w:cs="宋体"/>
          <w:sz w:val="28"/>
          <w:szCs w:val="28"/>
          <w:lang w:val="en-US" w:eastAsia="zh-CN"/>
        </w:rPr>
        <w:t>15</w:t>
      </w:r>
      <w:r>
        <w:rPr>
          <w:rFonts w:hint="eastAsia" w:ascii="宋体" w:hAnsi="宋体" w:eastAsia="宋体" w:cs="宋体"/>
          <w:sz w:val="28"/>
          <w:szCs w:val="28"/>
        </w:rPr>
        <w:t>：</w:t>
      </w:r>
      <w:r>
        <w:rPr>
          <w:rFonts w:hint="eastAsia" w:ascii="宋体" w:hAnsi="宋体" w:eastAsia="宋体" w:cs="宋体"/>
          <w:sz w:val="28"/>
          <w:szCs w:val="28"/>
          <w:lang w:val="en-US" w:eastAsia="zh-CN"/>
        </w:rPr>
        <w:t>3</w:t>
      </w:r>
      <w:r>
        <w:rPr>
          <w:rFonts w:hint="eastAsia" w:ascii="宋体" w:hAnsi="宋体" w:eastAsia="宋体" w:cs="宋体"/>
          <w:sz w:val="28"/>
          <w:szCs w:val="28"/>
        </w:rPr>
        <w:t>0。</w:t>
      </w:r>
    </w:p>
    <w:p>
      <w:pPr>
        <w:pStyle w:val="4"/>
        <w:widowControl/>
        <w:adjustRightInd w:val="0"/>
        <w:snapToGrid w:val="0"/>
        <w:spacing w:line="360" w:lineRule="auto"/>
        <w:ind w:firstLine="560" w:firstLineChars="200"/>
        <w:rPr>
          <w:rFonts w:hint="default" w:cs="宋体"/>
          <w:sz w:val="28"/>
          <w:szCs w:val="28"/>
          <w:u w:val="single"/>
        </w:rPr>
      </w:pPr>
      <w:r>
        <w:rPr>
          <w:rFonts w:cs="宋体"/>
          <w:sz w:val="28"/>
          <w:szCs w:val="28"/>
        </w:rPr>
        <w:t>7、开标地点：泸州市文化旅游发展投资集团有限公司</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8、采购人和联系方式：赵先生   电话：</w:t>
      </w:r>
      <w:r>
        <w:rPr>
          <w:rFonts w:ascii="宋体" w:hAnsi="宋体" w:eastAsia="宋体" w:cs="宋体"/>
          <w:sz w:val="28"/>
          <w:szCs w:val="28"/>
        </w:rPr>
        <w:t>137-0098-9011</w:t>
      </w:r>
    </w:p>
    <w:p>
      <w:pPr>
        <w:pStyle w:val="2"/>
        <w:adjustRightInd w:val="0"/>
        <w:snapToGrid w:val="0"/>
        <w:spacing w:after="0" w:line="360" w:lineRule="auto"/>
        <w:ind w:firstLine="560" w:firstLineChars="200"/>
        <w:rPr>
          <w:sz w:val="28"/>
          <w:szCs w:val="28"/>
        </w:rPr>
      </w:pPr>
      <w:r>
        <w:rPr>
          <w:rFonts w:hint="eastAsia" w:ascii="宋体" w:hAnsi="宋体" w:eastAsia="宋体" w:cs="宋体"/>
          <w:sz w:val="28"/>
          <w:szCs w:val="28"/>
        </w:rPr>
        <w:t>9、凡参与本项目</w:t>
      </w:r>
      <w:r>
        <w:rPr>
          <w:rFonts w:hint="eastAsia" w:ascii="宋体" w:hAnsi="宋体" w:eastAsia="宋体" w:cs="宋体"/>
          <w:sz w:val="28"/>
          <w:szCs w:val="28"/>
          <w:lang w:eastAsia="zh-CN"/>
        </w:rPr>
        <w:t>选聘</w:t>
      </w:r>
      <w:r>
        <w:rPr>
          <w:rFonts w:hint="eastAsia" w:ascii="宋体" w:hAnsi="宋体" w:eastAsia="宋体" w:cs="宋体"/>
          <w:sz w:val="28"/>
          <w:szCs w:val="28"/>
        </w:rPr>
        <w:t>的，应按附件相关内容递交申请文件，如不按实提供，我采购方将追究申请人的相关责任。</w:t>
      </w:r>
    </w:p>
    <w:p>
      <w:pPr>
        <w:adjustRightInd w:val="0"/>
        <w:snapToGrid w:val="0"/>
        <w:spacing w:line="360" w:lineRule="auto"/>
        <w:rPr>
          <w:rFonts w:ascii="宋体" w:hAnsi="宋体" w:eastAsia="宋体" w:cs="宋体"/>
          <w:sz w:val="28"/>
          <w:szCs w:val="28"/>
        </w:rPr>
      </w:pPr>
    </w:p>
    <w:p>
      <w:pPr>
        <w:adjustRightInd w:val="0"/>
        <w:snapToGrid w:val="0"/>
        <w:spacing w:line="360" w:lineRule="auto"/>
        <w:ind w:right="360" w:firstLine="560" w:firstLineChars="200"/>
        <w:jc w:val="right"/>
        <w:rPr>
          <w:rFonts w:ascii="宋体" w:hAnsi="宋体" w:cs="宋体"/>
          <w:sz w:val="28"/>
          <w:szCs w:val="28"/>
        </w:rPr>
      </w:pPr>
      <w:r>
        <w:rPr>
          <w:rFonts w:hint="eastAsia" w:ascii="宋体" w:hAnsi="宋体" w:cs="宋体"/>
          <w:sz w:val="28"/>
          <w:szCs w:val="28"/>
        </w:rPr>
        <w:t>泸州市文化旅游发展投资集团有限公司</w:t>
      </w:r>
    </w:p>
    <w:p>
      <w:pPr>
        <w:adjustRightInd w:val="0"/>
        <w:snapToGrid w:val="0"/>
        <w:spacing w:line="360" w:lineRule="auto"/>
        <w:ind w:right="360" w:firstLine="560" w:firstLineChars="200"/>
        <w:jc w:val="right"/>
        <w:rPr>
          <w:rFonts w:ascii="宋体" w:hAnsi="宋体" w:eastAsia="宋体" w:cs="宋体"/>
          <w:sz w:val="28"/>
          <w:szCs w:val="28"/>
        </w:rPr>
      </w:pPr>
      <w:r>
        <w:rPr>
          <w:rFonts w:hint="eastAsia" w:ascii="宋体" w:hAnsi="宋体" w:eastAsia="宋体" w:cs="宋体"/>
          <w:sz w:val="28"/>
          <w:szCs w:val="28"/>
        </w:rPr>
        <w:t>2020年4月</w:t>
      </w:r>
      <w:r>
        <w:rPr>
          <w:rFonts w:hint="eastAsia" w:ascii="宋体" w:hAnsi="宋体" w:eastAsia="宋体" w:cs="宋体"/>
          <w:sz w:val="28"/>
          <w:szCs w:val="28"/>
          <w:lang w:val="en-US" w:eastAsia="zh-CN"/>
        </w:rPr>
        <w:t>17</w:t>
      </w:r>
      <w:bookmarkStart w:id="1" w:name="_GoBack"/>
      <w:bookmarkEnd w:id="1"/>
      <w:r>
        <w:rPr>
          <w:rFonts w:hint="eastAsia" w:ascii="宋体" w:hAnsi="宋体" w:eastAsia="宋体" w:cs="宋体"/>
          <w:sz w:val="28"/>
          <w:szCs w:val="28"/>
        </w:rPr>
        <w:t>日</w:t>
      </w:r>
    </w:p>
    <w:p>
      <w:pPr>
        <w:pStyle w:val="4"/>
        <w:spacing w:before="300" w:after="300" w:line="360" w:lineRule="auto"/>
        <w:jc w:val="both"/>
        <w:rPr>
          <w:rFonts w:hint="default"/>
          <w:sz w:val="36"/>
          <w:szCs w:val="36"/>
        </w:rPr>
      </w:pPr>
    </w:p>
    <w:p>
      <w:pPr>
        <w:pStyle w:val="4"/>
        <w:spacing w:before="300" w:after="300" w:line="360" w:lineRule="auto"/>
        <w:rPr>
          <w:rFonts w:hint="default"/>
        </w:rPr>
      </w:pPr>
      <w:r>
        <w:t>附件：</w:t>
      </w:r>
      <w:bookmarkStart w:id="0" w:name="_Toc476814794"/>
    </w:p>
    <w:p>
      <w:pPr>
        <w:pStyle w:val="4"/>
        <w:spacing w:before="300" w:after="300" w:line="360" w:lineRule="auto"/>
        <w:jc w:val="center"/>
        <w:rPr>
          <w:rFonts w:hint="default"/>
          <w:b/>
          <w:sz w:val="32"/>
          <w:szCs w:val="32"/>
        </w:rPr>
      </w:pPr>
      <w:r>
        <w:rPr>
          <w:b/>
          <w:sz w:val="32"/>
          <w:szCs w:val="32"/>
        </w:rPr>
        <w:t>申请人应当提供的相关证明材料</w:t>
      </w:r>
      <w:bookmarkEnd w:id="0"/>
    </w:p>
    <w:tbl>
      <w:tblPr>
        <w:tblStyle w:val="9"/>
        <w:tblW w:w="90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1"/>
        <w:gridCol w:w="3102"/>
        <w:gridCol w:w="5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571" w:type="dxa"/>
            <w:noWrap/>
            <w:vAlign w:val="center"/>
          </w:tcPr>
          <w:p>
            <w:pPr>
              <w:jc w:val="center"/>
              <w:rPr>
                <w:rFonts w:ascii="宋体" w:hAnsi="宋体" w:eastAsia="宋体" w:cs="宋体"/>
                <w:b/>
                <w:bCs/>
              </w:rPr>
            </w:pPr>
            <w:r>
              <w:rPr>
                <w:rFonts w:hint="eastAsia" w:ascii="宋体" w:hAnsi="宋体" w:eastAsia="宋体" w:cs="宋体"/>
                <w:b/>
                <w:bCs/>
              </w:rPr>
              <w:t>序号</w:t>
            </w:r>
          </w:p>
        </w:tc>
        <w:tc>
          <w:tcPr>
            <w:tcW w:w="3102" w:type="dxa"/>
            <w:noWrap/>
            <w:vAlign w:val="center"/>
          </w:tcPr>
          <w:p>
            <w:pPr>
              <w:jc w:val="center"/>
              <w:rPr>
                <w:rFonts w:ascii="宋体" w:hAnsi="宋体" w:eastAsia="宋体" w:cs="宋体"/>
                <w:b/>
              </w:rPr>
            </w:pPr>
            <w:r>
              <w:rPr>
                <w:rFonts w:hint="eastAsia" w:ascii="宋体" w:hAnsi="宋体" w:eastAsia="宋体" w:cs="宋体"/>
                <w:b/>
              </w:rPr>
              <w:t>申请人资格、资质性及其他类似效力要求</w:t>
            </w:r>
          </w:p>
        </w:tc>
        <w:tc>
          <w:tcPr>
            <w:tcW w:w="5375" w:type="dxa"/>
            <w:noWrap/>
            <w:vAlign w:val="center"/>
          </w:tcPr>
          <w:p>
            <w:pPr>
              <w:jc w:val="center"/>
              <w:rPr>
                <w:rFonts w:ascii="宋体" w:hAnsi="宋体" w:eastAsia="宋体" w:cs="宋体"/>
                <w:b/>
                <w:bCs/>
              </w:rPr>
            </w:pPr>
            <w:r>
              <w:rPr>
                <w:rFonts w:hint="eastAsia" w:ascii="宋体" w:hAnsi="宋体" w:eastAsia="宋体" w:cs="宋体"/>
                <w:b/>
              </w:rPr>
              <w:t>申请人应当提供的相关证明材料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2" w:hRule="atLeast"/>
          <w:jc w:val="center"/>
        </w:trPr>
        <w:tc>
          <w:tcPr>
            <w:tcW w:w="571" w:type="dxa"/>
            <w:noWrap/>
            <w:vAlign w:val="center"/>
          </w:tcPr>
          <w:p>
            <w:pPr>
              <w:rPr>
                <w:rFonts w:ascii="宋体" w:hAnsi="宋体" w:eastAsia="宋体" w:cs="宋体"/>
                <w:bCs/>
                <w:lang w:val="zh-CN"/>
              </w:rPr>
            </w:pPr>
            <w:r>
              <w:rPr>
                <w:rFonts w:hint="eastAsia" w:ascii="宋体" w:hAnsi="宋体" w:eastAsia="宋体" w:cs="宋体"/>
                <w:bCs/>
                <w:lang w:val="zh-CN"/>
              </w:rPr>
              <w:t>1</w:t>
            </w:r>
          </w:p>
        </w:tc>
        <w:tc>
          <w:tcPr>
            <w:tcW w:w="3102" w:type="dxa"/>
            <w:noWrap/>
            <w:vAlign w:val="center"/>
          </w:tcPr>
          <w:p>
            <w:pPr>
              <w:rPr>
                <w:rFonts w:ascii="宋体" w:hAnsi="宋体" w:eastAsia="宋体" w:cs="宋体"/>
              </w:rPr>
            </w:pPr>
            <w:r>
              <w:rPr>
                <w:rFonts w:hint="eastAsia" w:ascii="宋体" w:hAnsi="宋体" w:eastAsia="宋体" w:cs="宋体"/>
              </w:rPr>
              <w:t>具有独立承担民事责任的能力；</w:t>
            </w:r>
          </w:p>
        </w:tc>
        <w:tc>
          <w:tcPr>
            <w:tcW w:w="5375" w:type="dxa"/>
            <w:noWrap/>
            <w:vAlign w:val="center"/>
          </w:tcPr>
          <w:p>
            <w:pPr>
              <w:numPr>
                <w:ilvl w:val="0"/>
                <w:numId w:val="1"/>
              </w:numPr>
              <w:rPr>
                <w:rFonts w:ascii="宋体" w:hAnsi="宋体" w:eastAsia="宋体" w:cs="宋体"/>
                <w:bCs/>
                <w:lang w:val="zh-CN"/>
              </w:rPr>
            </w:pPr>
            <w:r>
              <w:rPr>
                <w:rFonts w:hint="eastAsia" w:ascii="宋体" w:hAnsi="宋体" w:eastAsia="宋体" w:cs="宋体"/>
                <w:bCs/>
                <w:lang w:val="zh-CN"/>
              </w:rPr>
              <w:t>营业执照副本（注：在有效期内；复印件加盖公章）。</w:t>
            </w:r>
          </w:p>
          <w:p>
            <w:pPr>
              <w:rPr>
                <w:rFonts w:ascii="宋体" w:hAnsi="宋体" w:eastAsia="宋体" w:cs="宋体"/>
                <w:bCs/>
                <w:lang w:val="zh-CN"/>
              </w:rPr>
            </w:pPr>
            <w:r>
              <w:rPr>
                <w:rFonts w:hint="eastAsia" w:ascii="宋体" w:hAnsi="宋体" w:eastAsia="宋体" w:cs="宋体"/>
                <w:bCs/>
                <w:lang w:val="zh-CN"/>
              </w:rPr>
              <w:t>2、组织机构代码证</w:t>
            </w:r>
            <w:r>
              <w:rPr>
                <w:rFonts w:hint="eastAsia" w:ascii="宋体" w:hAnsi="宋体" w:eastAsia="宋体" w:cs="宋体"/>
                <w:bCs/>
              </w:rPr>
              <w:t>副本</w:t>
            </w:r>
            <w:r>
              <w:rPr>
                <w:rFonts w:hint="eastAsia" w:ascii="宋体" w:hAnsi="宋体" w:eastAsia="宋体" w:cs="宋体"/>
                <w:bCs/>
                <w:lang w:val="zh-CN"/>
              </w:rPr>
              <w:t>（注：在有效期内；复印件加盖公章）。</w:t>
            </w:r>
          </w:p>
          <w:p>
            <w:pPr>
              <w:rPr>
                <w:rFonts w:ascii="宋体" w:hAnsi="宋体" w:eastAsia="宋体" w:cs="宋体"/>
                <w:bCs/>
                <w:lang w:val="zh-CN"/>
              </w:rPr>
            </w:pPr>
            <w:r>
              <w:rPr>
                <w:rFonts w:hint="eastAsia" w:ascii="宋体" w:hAnsi="宋体" w:eastAsia="宋体" w:cs="宋体"/>
                <w:bCs/>
                <w:lang w:val="zh-CN"/>
              </w:rPr>
              <w:t>3、税务登记证</w:t>
            </w:r>
            <w:r>
              <w:rPr>
                <w:rFonts w:hint="eastAsia" w:ascii="宋体" w:hAnsi="宋体" w:eastAsia="宋体" w:cs="宋体"/>
                <w:bCs/>
              </w:rPr>
              <w:t>副本</w:t>
            </w:r>
            <w:r>
              <w:rPr>
                <w:rFonts w:hint="eastAsia" w:ascii="宋体" w:hAnsi="宋体" w:eastAsia="宋体" w:cs="宋体"/>
                <w:bCs/>
                <w:lang w:val="zh-CN"/>
              </w:rPr>
              <w:t>（注：在有效期内；复印件加盖公章）。</w:t>
            </w:r>
          </w:p>
          <w:p>
            <w:pPr>
              <w:rPr>
                <w:rFonts w:ascii="宋体" w:hAnsi="宋体" w:eastAsia="宋体" w:cs="宋体"/>
                <w:bCs/>
              </w:rPr>
            </w:pPr>
            <w:r>
              <w:rPr>
                <w:rFonts w:hint="eastAsia" w:ascii="宋体" w:hAnsi="宋体" w:eastAsia="宋体" w:cs="宋体"/>
                <w:b/>
                <w:lang w:val="zh-CN"/>
              </w:rPr>
              <w:t>（注：“三证合一”的只需提供具有统一社会信用代码的营业执照副本复印件加盖公章）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571" w:type="dxa"/>
            <w:noWrap/>
            <w:vAlign w:val="center"/>
          </w:tcPr>
          <w:p>
            <w:pPr>
              <w:rPr>
                <w:rFonts w:ascii="宋体" w:hAnsi="宋体" w:eastAsia="宋体" w:cs="宋体"/>
                <w:bCs/>
                <w:lang w:val="zh-CN"/>
              </w:rPr>
            </w:pPr>
            <w:r>
              <w:rPr>
                <w:rFonts w:hint="eastAsia" w:ascii="宋体" w:hAnsi="宋体" w:eastAsia="宋体" w:cs="宋体"/>
                <w:bCs/>
                <w:lang w:val="zh-CN"/>
              </w:rPr>
              <w:t>2</w:t>
            </w:r>
          </w:p>
        </w:tc>
        <w:tc>
          <w:tcPr>
            <w:tcW w:w="3102" w:type="dxa"/>
            <w:noWrap/>
            <w:vAlign w:val="center"/>
          </w:tcPr>
          <w:p>
            <w:pPr>
              <w:rPr>
                <w:rFonts w:ascii="宋体" w:hAnsi="宋体" w:eastAsia="宋体" w:cs="宋体"/>
              </w:rPr>
            </w:pPr>
            <w:r>
              <w:rPr>
                <w:rFonts w:hint="eastAsia" w:ascii="宋体" w:hAnsi="宋体" w:eastAsia="宋体" w:cs="宋体"/>
              </w:rPr>
              <w:t>具有良好的商业信誉和健全的财务制度；</w:t>
            </w:r>
          </w:p>
        </w:tc>
        <w:tc>
          <w:tcPr>
            <w:tcW w:w="5375" w:type="dxa"/>
            <w:noWrap/>
            <w:vAlign w:val="center"/>
          </w:tcPr>
          <w:p>
            <w:pPr>
              <w:rPr>
                <w:rFonts w:ascii="宋体" w:hAnsi="宋体" w:eastAsia="宋体" w:cs="宋体"/>
                <w:bCs/>
                <w:lang w:val="zh-CN"/>
              </w:rPr>
            </w:pPr>
            <w:r>
              <w:rPr>
                <w:rFonts w:hint="eastAsia" w:ascii="宋体" w:hAnsi="宋体" w:eastAsia="宋体" w:cs="宋体"/>
                <w:bCs/>
                <w:lang w:val="zh-CN"/>
              </w:rPr>
              <w:t>提供具有良好的商业信誉和健全的财务会计制度的承诺函原件。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571" w:type="dxa"/>
            <w:noWrap/>
            <w:vAlign w:val="center"/>
          </w:tcPr>
          <w:p>
            <w:pPr>
              <w:rPr>
                <w:rFonts w:ascii="宋体" w:hAnsi="宋体" w:eastAsia="宋体" w:cs="宋体"/>
                <w:bCs/>
                <w:lang w:val="zh-CN"/>
              </w:rPr>
            </w:pPr>
            <w:r>
              <w:rPr>
                <w:rFonts w:hint="eastAsia" w:ascii="宋体" w:hAnsi="宋体" w:eastAsia="宋体" w:cs="宋体"/>
                <w:bCs/>
                <w:lang w:val="zh-CN"/>
              </w:rPr>
              <w:t>3</w:t>
            </w:r>
          </w:p>
        </w:tc>
        <w:tc>
          <w:tcPr>
            <w:tcW w:w="3102" w:type="dxa"/>
            <w:noWrap/>
            <w:vAlign w:val="center"/>
          </w:tcPr>
          <w:p>
            <w:pPr>
              <w:rPr>
                <w:rFonts w:ascii="宋体" w:hAnsi="宋体" w:eastAsia="宋体" w:cs="宋体"/>
              </w:rPr>
            </w:pPr>
            <w:r>
              <w:rPr>
                <w:rFonts w:hint="eastAsia" w:ascii="宋体" w:hAnsi="宋体" w:eastAsia="宋体" w:cs="宋体"/>
              </w:rPr>
              <w:t>有依法缴纳税收和社会保障资金的良好记录；</w:t>
            </w:r>
          </w:p>
        </w:tc>
        <w:tc>
          <w:tcPr>
            <w:tcW w:w="5375" w:type="dxa"/>
            <w:noWrap/>
            <w:vAlign w:val="center"/>
          </w:tcPr>
          <w:p>
            <w:pPr>
              <w:rPr>
                <w:rFonts w:ascii="宋体" w:hAnsi="宋体" w:eastAsia="宋体" w:cs="宋体"/>
                <w:bCs/>
                <w:lang w:val="zh-CN"/>
              </w:rPr>
            </w:pPr>
            <w:r>
              <w:rPr>
                <w:rFonts w:hint="eastAsia" w:ascii="宋体" w:hAnsi="宋体" w:cs="宋体"/>
                <w:bCs/>
                <w:sz w:val="22"/>
                <w:szCs w:val="21"/>
                <w:lang w:val="zh-CN"/>
              </w:rPr>
              <w:t>提供比选申请人20</w:t>
            </w:r>
            <w:r>
              <w:rPr>
                <w:rFonts w:hint="eastAsia" w:ascii="宋体" w:hAnsi="宋体" w:cs="宋体"/>
                <w:bCs/>
                <w:sz w:val="22"/>
                <w:szCs w:val="21"/>
              </w:rPr>
              <w:t>20</w:t>
            </w:r>
            <w:r>
              <w:rPr>
                <w:rFonts w:hint="eastAsia" w:ascii="宋体" w:hAnsi="宋体" w:cs="宋体"/>
                <w:bCs/>
                <w:sz w:val="22"/>
                <w:szCs w:val="21"/>
                <w:lang w:val="zh-CN"/>
              </w:rPr>
              <w:t>年至今</w:t>
            </w:r>
            <w:r>
              <w:rPr>
                <w:rFonts w:hint="eastAsia" w:ascii="宋体" w:hAnsi="宋体" w:cs="宋体"/>
                <w:bCs/>
                <w:sz w:val="22"/>
                <w:szCs w:val="21"/>
              </w:rPr>
              <w:t>任意一</w:t>
            </w:r>
            <w:r>
              <w:rPr>
                <w:rFonts w:hint="eastAsia" w:ascii="宋体" w:hAnsi="宋体" w:cs="宋体"/>
                <w:bCs/>
                <w:sz w:val="22"/>
                <w:szCs w:val="21"/>
                <w:lang w:val="zh-CN"/>
              </w:rPr>
              <w:t>个月缴纳税收和社保资金的证明材料（复印件</w:t>
            </w:r>
            <w:r>
              <w:rPr>
                <w:rFonts w:hint="eastAsia" w:ascii="宋体" w:hAnsi="宋体" w:eastAsia="宋体" w:cs="宋体"/>
                <w:bCs/>
                <w:lang w:val="zh-CN"/>
              </w:rPr>
              <w:t>加盖公章</w:t>
            </w:r>
            <w:r>
              <w:rPr>
                <w:rFonts w:hint="eastAsia" w:ascii="宋体" w:hAnsi="宋体" w:cs="宋体"/>
                <w:bCs/>
                <w:sz w:val="22"/>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571" w:type="dxa"/>
            <w:noWrap/>
            <w:vAlign w:val="center"/>
          </w:tcPr>
          <w:p>
            <w:pPr>
              <w:rPr>
                <w:rFonts w:ascii="宋体" w:hAnsi="宋体" w:eastAsia="宋体" w:cs="宋体"/>
                <w:bCs/>
                <w:lang w:val="zh-CN"/>
              </w:rPr>
            </w:pPr>
            <w:r>
              <w:rPr>
                <w:rFonts w:hint="eastAsia" w:ascii="宋体" w:hAnsi="宋体" w:eastAsia="宋体" w:cs="宋体"/>
                <w:bCs/>
                <w:lang w:val="zh-CN"/>
              </w:rPr>
              <w:t>4</w:t>
            </w:r>
          </w:p>
        </w:tc>
        <w:tc>
          <w:tcPr>
            <w:tcW w:w="3102" w:type="dxa"/>
            <w:noWrap/>
            <w:vAlign w:val="center"/>
          </w:tcPr>
          <w:p>
            <w:pPr>
              <w:rPr>
                <w:rFonts w:ascii="宋体" w:hAnsi="宋体" w:eastAsia="宋体" w:cs="宋体"/>
              </w:rPr>
            </w:pPr>
            <w:r>
              <w:rPr>
                <w:rFonts w:hint="eastAsia" w:ascii="宋体" w:hAnsi="宋体" w:eastAsia="宋体" w:cs="宋体"/>
              </w:rPr>
              <w:t>具有履行合同所必须的设备和专业技术能力；</w:t>
            </w:r>
          </w:p>
        </w:tc>
        <w:tc>
          <w:tcPr>
            <w:tcW w:w="5375" w:type="dxa"/>
            <w:noWrap/>
            <w:vAlign w:val="center"/>
          </w:tcPr>
          <w:p>
            <w:pPr>
              <w:rPr>
                <w:rFonts w:ascii="宋体" w:hAnsi="宋体" w:eastAsia="宋体" w:cs="宋体"/>
              </w:rPr>
            </w:pPr>
            <w:r>
              <w:rPr>
                <w:rFonts w:hint="eastAsia" w:ascii="宋体" w:hAnsi="宋体" w:eastAsia="宋体" w:cs="宋体"/>
                <w:bCs/>
              </w:rPr>
              <w:t>提供承诺函。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atLeast"/>
          <w:jc w:val="center"/>
        </w:trPr>
        <w:tc>
          <w:tcPr>
            <w:tcW w:w="571" w:type="dxa"/>
            <w:noWrap/>
            <w:vAlign w:val="center"/>
          </w:tcPr>
          <w:p>
            <w:pPr>
              <w:rPr>
                <w:rFonts w:ascii="宋体" w:hAnsi="宋体" w:eastAsia="宋体" w:cs="宋体"/>
                <w:bCs/>
                <w:lang w:val="zh-CN"/>
              </w:rPr>
            </w:pPr>
            <w:r>
              <w:rPr>
                <w:rFonts w:hint="eastAsia" w:ascii="宋体" w:hAnsi="宋体" w:eastAsia="宋体" w:cs="宋体"/>
                <w:bCs/>
                <w:lang w:val="zh-CN"/>
              </w:rPr>
              <w:t>5</w:t>
            </w:r>
          </w:p>
        </w:tc>
        <w:tc>
          <w:tcPr>
            <w:tcW w:w="3102" w:type="dxa"/>
            <w:noWrap/>
            <w:vAlign w:val="center"/>
          </w:tcPr>
          <w:p>
            <w:pPr>
              <w:rPr>
                <w:rFonts w:ascii="宋体" w:hAnsi="宋体" w:eastAsia="宋体" w:cs="宋体"/>
              </w:rPr>
            </w:pPr>
            <w:r>
              <w:rPr>
                <w:rFonts w:hint="eastAsia" w:ascii="宋体" w:hAnsi="宋体" w:eastAsia="宋体" w:cs="宋体"/>
              </w:rPr>
              <w:t>参加本次政府采购活动前三年内，在经营活动中没有重大违法记录；</w:t>
            </w:r>
          </w:p>
        </w:tc>
        <w:tc>
          <w:tcPr>
            <w:tcW w:w="5375" w:type="dxa"/>
            <w:noWrap/>
            <w:vAlign w:val="center"/>
          </w:tcPr>
          <w:p>
            <w:pPr>
              <w:rPr>
                <w:rFonts w:ascii="宋体" w:hAnsi="宋体" w:eastAsia="宋体" w:cs="宋体"/>
                <w:bCs/>
                <w:lang w:val="zh-CN"/>
              </w:rPr>
            </w:pPr>
            <w:r>
              <w:rPr>
                <w:rFonts w:hint="eastAsia" w:ascii="宋体" w:hAnsi="宋体" w:eastAsia="宋体" w:cs="宋体"/>
                <w:bCs/>
                <w:lang w:val="zh-CN"/>
              </w:rPr>
              <w:t>提供承诺函。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atLeast"/>
          <w:jc w:val="center"/>
        </w:trPr>
        <w:tc>
          <w:tcPr>
            <w:tcW w:w="571" w:type="dxa"/>
            <w:noWrap/>
            <w:vAlign w:val="center"/>
          </w:tcPr>
          <w:p>
            <w:pPr>
              <w:rPr>
                <w:rFonts w:ascii="宋体" w:hAnsi="宋体" w:eastAsia="宋体" w:cs="宋体"/>
                <w:bCs/>
              </w:rPr>
            </w:pPr>
            <w:r>
              <w:rPr>
                <w:rFonts w:hint="eastAsia" w:ascii="宋体" w:hAnsi="宋体" w:eastAsia="宋体" w:cs="宋体"/>
                <w:bCs/>
              </w:rPr>
              <w:t>6</w:t>
            </w:r>
          </w:p>
        </w:tc>
        <w:tc>
          <w:tcPr>
            <w:tcW w:w="3102" w:type="dxa"/>
            <w:noWrap/>
            <w:vAlign w:val="center"/>
          </w:tcPr>
          <w:p>
            <w:pPr>
              <w:rPr>
                <w:rFonts w:ascii="宋体" w:hAnsi="宋体" w:eastAsia="宋体" w:cs="宋体"/>
              </w:rPr>
            </w:pPr>
            <w:r>
              <w:rPr>
                <w:rFonts w:hint="eastAsia" w:ascii="宋体" w:hAnsi="宋体" w:eastAsia="宋体" w:cs="宋体"/>
              </w:rPr>
              <w:t>投标人及其现任法定代表人、主要负责人不得具有行贿犯罪记录。</w:t>
            </w:r>
          </w:p>
        </w:tc>
        <w:tc>
          <w:tcPr>
            <w:tcW w:w="5375" w:type="dxa"/>
            <w:noWrap/>
            <w:vAlign w:val="center"/>
          </w:tcPr>
          <w:p>
            <w:pPr>
              <w:pStyle w:val="2"/>
              <w:rPr>
                <w:rFonts w:ascii="宋体" w:hAnsi="宋体" w:eastAsia="宋体" w:cs="宋体"/>
                <w:b/>
              </w:rPr>
            </w:pPr>
            <w:r>
              <w:rPr>
                <w:rFonts w:hint="eastAsia" w:ascii="宋体" w:hAnsi="宋体" w:eastAsia="宋体" w:cs="宋体"/>
                <w:bCs/>
              </w:rPr>
              <w:t>比选申请单位及现任法定代表人、主要负责人无行贿犯罪记录的承诺函。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571" w:type="dxa"/>
            <w:noWrap/>
            <w:vAlign w:val="center"/>
          </w:tcPr>
          <w:p>
            <w:pPr>
              <w:rPr>
                <w:rFonts w:ascii="宋体" w:hAnsi="宋体" w:eastAsia="宋体" w:cs="宋体"/>
                <w:bCs/>
              </w:rPr>
            </w:pPr>
            <w:r>
              <w:rPr>
                <w:rFonts w:hint="eastAsia" w:ascii="宋体" w:hAnsi="宋体" w:cs="宋体"/>
                <w:bCs/>
              </w:rPr>
              <w:t>7</w:t>
            </w:r>
          </w:p>
        </w:tc>
        <w:tc>
          <w:tcPr>
            <w:tcW w:w="3102" w:type="dxa"/>
            <w:noWrap/>
            <w:vAlign w:val="center"/>
          </w:tcPr>
          <w:p>
            <w:pPr>
              <w:spacing w:after="50" w:line="420" w:lineRule="exact"/>
              <w:rPr>
                <w:rFonts w:ascii="宋体" w:hAnsi="宋体" w:eastAsia="宋体" w:cs="宋体"/>
              </w:rPr>
            </w:pPr>
            <w:r>
              <w:rPr>
                <w:rFonts w:hint="eastAsia" w:ascii="宋体" w:hAnsi="宋体" w:eastAsia="宋体" w:cs="宋体"/>
              </w:rPr>
              <w:t>授权参加本次比选活动的代表证明材料。</w:t>
            </w:r>
          </w:p>
        </w:tc>
        <w:tc>
          <w:tcPr>
            <w:tcW w:w="5375" w:type="dxa"/>
            <w:noWrap/>
            <w:vAlign w:val="center"/>
          </w:tcPr>
          <w:p>
            <w:pPr>
              <w:rPr>
                <w:rFonts w:ascii="宋体" w:hAnsi="宋体" w:eastAsia="宋体" w:cs="宋体"/>
              </w:rPr>
            </w:pPr>
            <w:r>
              <w:rPr>
                <w:rFonts w:hint="eastAsia" w:ascii="宋体" w:hAnsi="宋体" w:eastAsia="宋体" w:cs="宋体"/>
              </w:rPr>
              <w:t>1、法定代表人授权书原件（法定代表人现场参加投标，无需提供法定代表人授权书）。</w:t>
            </w:r>
          </w:p>
          <w:p>
            <w:pPr>
              <w:rPr>
                <w:rFonts w:ascii="宋体" w:hAnsi="宋体" w:eastAsia="宋体" w:cs="宋体"/>
              </w:rPr>
            </w:pPr>
            <w:r>
              <w:rPr>
                <w:rFonts w:hint="eastAsia" w:ascii="宋体" w:hAnsi="宋体" w:eastAsia="宋体" w:cs="宋体"/>
              </w:rPr>
              <w:t>2、法定代表人和授权代表身份证复印件。（法定代表人现场参加投标，无需提供授权代表身份证复印件）。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571" w:type="dxa"/>
            <w:noWrap/>
            <w:vAlign w:val="center"/>
          </w:tcPr>
          <w:p>
            <w:pPr>
              <w:rPr>
                <w:rFonts w:ascii="宋体" w:hAnsi="宋体" w:cs="宋体"/>
                <w:bCs/>
              </w:rPr>
            </w:pPr>
            <w:r>
              <w:rPr>
                <w:rFonts w:hint="eastAsia" w:ascii="宋体" w:hAnsi="宋体" w:cs="宋体"/>
                <w:bCs/>
              </w:rPr>
              <w:t>8</w:t>
            </w:r>
          </w:p>
        </w:tc>
        <w:tc>
          <w:tcPr>
            <w:tcW w:w="3102" w:type="dxa"/>
            <w:noWrap/>
            <w:vAlign w:val="center"/>
          </w:tcPr>
          <w:p>
            <w:pPr>
              <w:spacing w:after="50" w:line="420" w:lineRule="exact"/>
              <w:rPr>
                <w:rFonts w:ascii="宋体" w:hAnsi="宋体" w:eastAsia="宋体" w:cs="宋体"/>
              </w:rPr>
            </w:pPr>
            <w:r>
              <w:rPr>
                <w:rFonts w:hint="eastAsia" w:ascii="宋体" w:hAnsi="宋体" w:eastAsia="宋体" w:cs="宋体"/>
              </w:rPr>
              <w:t>拟任项目负责人资格</w:t>
            </w:r>
          </w:p>
        </w:tc>
        <w:tc>
          <w:tcPr>
            <w:tcW w:w="5375" w:type="dxa"/>
            <w:noWrap/>
            <w:vAlign w:val="center"/>
          </w:tcPr>
          <w:p>
            <w:pPr>
              <w:rPr>
                <w:rFonts w:ascii="宋体" w:hAnsi="宋体" w:eastAsia="宋体" w:cs="宋体"/>
              </w:rPr>
            </w:pPr>
            <w:r>
              <w:rPr>
                <w:rFonts w:hint="eastAsia" w:ascii="宋体" w:hAnsi="宋体"/>
                <w:szCs w:val="21"/>
              </w:rPr>
              <w:t>具有采购与招标投标咨询师资格证（复印件）（验原件）。</w:t>
            </w:r>
          </w:p>
        </w:tc>
      </w:tr>
    </w:tbl>
    <w:p>
      <w:r>
        <w:t>注：上述复印件均应加盖单位公章。有一项未满足要求的，即为不合格。</w:t>
      </w:r>
    </w:p>
    <w:p>
      <w:pPr>
        <w:pStyle w:val="2"/>
      </w:pPr>
    </w:p>
    <w:p>
      <w:pPr>
        <w:pStyle w:val="3"/>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96A7B3"/>
    <w:multiLevelType w:val="singleLevel"/>
    <w:tmpl w:val="5996A7B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A5622"/>
    <w:rsid w:val="00223304"/>
    <w:rsid w:val="00405D06"/>
    <w:rsid w:val="00500D78"/>
    <w:rsid w:val="007C7141"/>
    <w:rsid w:val="008712CF"/>
    <w:rsid w:val="008A5622"/>
    <w:rsid w:val="00A3187B"/>
    <w:rsid w:val="00AB5820"/>
    <w:rsid w:val="00D53F74"/>
    <w:rsid w:val="00F2126A"/>
    <w:rsid w:val="2F5606BC"/>
    <w:rsid w:val="326B0BA1"/>
    <w:rsid w:val="62163529"/>
    <w:rsid w:val="64614703"/>
    <w:rsid w:val="752C1C98"/>
    <w:rsid w:val="7ED64D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name="Body Text"/>
    <w:lsdException w:qFormat="1" w:unhideWhenUsed="0"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link w:val="12"/>
    <w:qFormat/>
    <w:uiPriority w:val="0"/>
    <w:pPr>
      <w:jc w:val="left"/>
      <w:outlineLvl w:val="0"/>
    </w:pPr>
    <w:rPr>
      <w:rFonts w:hint="eastAsia" w:ascii="宋体" w:hAnsi="宋体" w:eastAsia="宋体" w:cs="Times New Roman"/>
      <w:kern w:val="44"/>
      <w:sz w:val="24"/>
    </w:rPr>
  </w:style>
  <w:style w:type="paragraph" w:styleId="5">
    <w:name w:val="heading 2"/>
    <w:basedOn w:val="1"/>
    <w:next w:val="1"/>
    <w:link w:val="13"/>
    <w:qFormat/>
    <w:uiPriority w:val="99"/>
    <w:pPr>
      <w:keepNext/>
      <w:keepLines/>
      <w:spacing w:before="260" w:after="260" w:line="416" w:lineRule="auto"/>
      <w:outlineLvl w:val="1"/>
    </w:pPr>
    <w:rPr>
      <w:rFonts w:ascii="Cambria" w:hAnsi="Cambria" w:cs="Cambria"/>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4"/>
    <w:semiHidden/>
    <w:qFormat/>
    <w:uiPriority w:val="99"/>
    <w:pPr>
      <w:spacing w:after="120"/>
    </w:pPr>
  </w:style>
  <w:style w:type="paragraph" w:styleId="3">
    <w:name w:val="Quote"/>
    <w:next w:val="1"/>
    <w:link w:val="15"/>
    <w:qFormat/>
    <w:uiPriority w:val="0"/>
    <w:pPr>
      <w:wordWrap w:val="0"/>
      <w:spacing w:before="200" w:after="160"/>
      <w:ind w:left="864" w:right="864"/>
      <w:jc w:val="center"/>
    </w:pPr>
    <w:rPr>
      <w:rFonts w:ascii="Times New Roman" w:hAnsi="Times New Roman" w:eastAsia="宋体" w:cs="Times New Roman"/>
      <w:i/>
      <w:kern w:val="0"/>
      <w:sz w:val="21"/>
      <w:szCs w:val="20"/>
      <w:lang w:val="en-US" w:eastAsia="zh-CN" w:bidi="ar-SA"/>
    </w:rPr>
  </w:style>
  <w:style w:type="paragraph" w:styleId="6">
    <w:name w:val="Body Text Indent"/>
    <w:basedOn w:val="1"/>
    <w:link w:val="16"/>
    <w:semiHidden/>
    <w:qFormat/>
    <w:uiPriority w:val="99"/>
    <w:pPr>
      <w:spacing w:after="120"/>
      <w:ind w:left="420" w:leftChars="200"/>
    </w:pPr>
  </w:style>
  <w:style w:type="paragraph" w:styleId="7">
    <w:name w:val="footer"/>
    <w:basedOn w:val="1"/>
    <w:link w:val="18"/>
    <w:semiHidden/>
    <w:unhideWhenUsed/>
    <w:qFormat/>
    <w:uiPriority w:val="99"/>
    <w:pPr>
      <w:tabs>
        <w:tab w:val="center" w:pos="4153"/>
        <w:tab w:val="right" w:pos="8306"/>
      </w:tabs>
      <w:snapToGrid w:val="0"/>
      <w:jc w:val="left"/>
    </w:pPr>
    <w:rPr>
      <w:sz w:val="18"/>
      <w:szCs w:val="18"/>
    </w:rPr>
  </w:style>
  <w:style w:type="paragraph" w:styleId="8">
    <w:name w:val="header"/>
    <w:basedOn w:val="1"/>
    <w:link w:val="1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11">
    <w:name w:val="Hyperlink"/>
    <w:basedOn w:val="10"/>
    <w:unhideWhenUsed/>
    <w:qFormat/>
    <w:uiPriority w:val="99"/>
    <w:rPr>
      <w:color w:val="0000FF" w:themeColor="hyperlink"/>
      <w:u w:val="single"/>
    </w:rPr>
  </w:style>
  <w:style w:type="character" w:customStyle="1" w:styleId="12">
    <w:name w:val="标题 1 Char"/>
    <w:basedOn w:val="10"/>
    <w:link w:val="4"/>
    <w:qFormat/>
    <w:uiPriority w:val="0"/>
    <w:rPr>
      <w:rFonts w:ascii="宋体" w:hAnsi="宋体" w:eastAsia="宋体" w:cs="Times New Roman"/>
      <w:kern w:val="44"/>
      <w:sz w:val="24"/>
      <w:szCs w:val="24"/>
    </w:rPr>
  </w:style>
  <w:style w:type="character" w:customStyle="1" w:styleId="13">
    <w:name w:val="标题 2 Char"/>
    <w:basedOn w:val="10"/>
    <w:link w:val="5"/>
    <w:qFormat/>
    <w:uiPriority w:val="99"/>
    <w:rPr>
      <w:rFonts w:ascii="Cambria" w:hAnsi="Cambria" w:cs="Cambria"/>
      <w:b/>
      <w:bCs/>
      <w:sz w:val="32"/>
      <w:szCs w:val="32"/>
    </w:rPr>
  </w:style>
  <w:style w:type="character" w:customStyle="1" w:styleId="14">
    <w:name w:val="正文文本 Char"/>
    <w:basedOn w:val="10"/>
    <w:link w:val="2"/>
    <w:semiHidden/>
    <w:qFormat/>
    <w:uiPriority w:val="99"/>
    <w:rPr>
      <w:szCs w:val="24"/>
    </w:rPr>
  </w:style>
  <w:style w:type="character" w:customStyle="1" w:styleId="15">
    <w:name w:val="引用 Char"/>
    <w:basedOn w:val="10"/>
    <w:link w:val="3"/>
    <w:qFormat/>
    <w:uiPriority w:val="0"/>
    <w:rPr>
      <w:rFonts w:ascii="Times New Roman" w:hAnsi="Times New Roman" w:eastAsia="宋体" w:cs="Times New Roman"/>
      <w:i/>
      <w:kern w:val="0"/>
      <w:szCs w:val="20"/>
    </w:rPr>
  </w:style>
  <w:style w:type="character" w:customStyle="1" w:styleId="16">
    <w:name w:val="正文文本缩进 Char"/>
    <w:basedOn w:val="10"/>
    <w:link w:val="6"/>
    <w:semiHidden/>
    <w:qFormat/>
    <w:uiPriority w:val="99"/>
    <w:rPr>
      <w:szCs w:val="24"/>
    </w:rPr>
  </w:style>
  <w:style w:type="character" w:customStyle="1" w:styleId="17">
    <w:name w:val="页眉 Char"/>
    <w:basedOn w:val="10"/>
    <w:link w:val="8"/>
    <w:semiHidden/>
    <w:qFormat/>
    <w:uiPriority w:val="99"/>
    <w:rPr>
      <w:sz w:val="18"/>
      <w:szCs w:val="18"/>
    </w:rPr>
  </w:style>
  <w:style w:type="character" w:customStyle="1" w:styleId="18">
    <w:name w:val="页脚 Char"/>
    <w:basedOn w:val="10"/>
    <w:link w:val="7"/>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181</Words>
  <Characters>1038</Characters>
  <Lines>8</Lines>
  <Paragraphs>2</Paragraphs>
  <TotalTime>110</TotalTime>
  <ScaleCrop>false</ScaleCrop>
  <LinksUpToDate>false</LinksUpToDate>
  <CharactersWithSpaces>1217</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2020-04-15T06:18:00Z</dcterms:created>
  <dc:creator>User</dc:creator>
  <cp:lastModifiedBy>泸建工匠</cp:lastModifiedBy>
  <dcterms:modified xsi:type="dcterms:W3CDTF">2020-04-17T00:55:16Z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