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ind w:firstLine="0" w:firstLineChars="0"/>
        <w:jc w:val="left"/>
        <w:rPr>
          <w:rFonts w:hint="default" w:ascii="Times New Roman" w:hAnsi="Times New Roman" w:eastAsia="方正黑体简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简体" w:cs="Times New Roman"/>
          <w:color w:val="000000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hint="default" w:ascii="Times New Roman" w:hAnsi="Times New Roman" w:eastAsia="方正仿宋简体" w:cs="Times New Roman"/>
          <w:color w:val="000000"/>
          <w:szCs w:val="21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尧坝驿泸菜泸味第一店托管运营</w:t>
      </w:r>
    </w:p>
    <w:p>
      <w:pPr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报价单</w:t>
      </w:r>
    </w:p>
    <w:p>
      <w:pPr>
        <w:numPr>
          <w:ilvl w:val="0"/>
          <w:numId w:val="0"/>
        </w:numPr>
        <w:tabs>
          <w:tab w:val="left" w:pos="312"/>
        </w:tabs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312"/>
        </w:tabs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泸州市尧坝古镇旅游开发投资有限责任公司：</w:t>
      </w:r>
    </w:p>
    <w:p>
      <w:pPr>
        <w:numPr>
          <w:ilvl w:val="0"/>
          <w:numId w:val="0"/>
        </w:numPr>
        <w:tabs>
          <w:tab w:val="left" w:pos="312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我方确定，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托管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泸菜泸味第一店餐厅期间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，每年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向贵方缴纳餐厅营业收入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%（保底每年缴纳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万元）作为管理费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312"/>
        </w:tabs>
        <w:spacing w:line="560" w:lineRule="exact"/>
        <w:ind w:firstLine="960" w:firstLineChars="3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312"/>
        </w:tabs>
        <w:spacing w:line="560" w:lineRule="exact"/>
        <w:ind w:firstLine="5760" w:firstLineChars="18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报价人：</w:t>
      </w:r>
    </w:p>
    <w:p>
      <w:pPr>
        <w:numPr>
          <w:ilvl w:val="0"/>
          <w:numId w:val="0"/>
        </w:numPr>
        <w:tabs>
          <w:tab w:val="left" w:pos="312"/>
        </w:tabs>
        <w:spacing w:line="56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   月   日</w:t>
      </w:r>
    </w:p>
    <w:p>
      <w:pPr>
        <w:jc w:val="left"/>
        <w:rPr>
          <w:rFonts w:hint="default" w:ascii="Times New Roman" w:hAnsi="Times New Roman" w:eastAsia="方正仿宋简体" w:cs="Times New Roman"/>
          <w:color w:val="000000"/>
          <w:szCs w:val="21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973FD6B-3B80-4EE8-B6D4-DD0FB38DF2A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3CD1B18-BF7A-405C-9E92-EEBD75D7CD49}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5D78490-0125-4FB6-9369-C662E5ED7AB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16BE031-5B14-45A5-AFC4-2C09922C59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ZTc5Nzg0Njg5Y2EyZjdlZWE5N2Y4NDUxMzM2OWIifQ=="/>
  </w:docVars>
  <w:rsids>
    <w:rsidRoot w:val="70411E94"/>
    <w:rsid w:val="7041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100</Characters>
  <Lines>0</Lines>
  <Paragraphs>0</Paragraphs>
  <TotalTime>1</TotalTime>
  <ScaleCrop>false</ScaleCrop>
  <LinksUpToDate>false</LinksUpToDate>
  <CharactersWithSpaces>115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2022-10-21T14:33:00Z</dcterms:created>
  <dc:creator>WPS_tx</dc:creator>
  <cp:lastModifiedBy>WPS_tx</cp:lastModifiedBy>
  <dcterms:modified xsi:type="dcterms:W3CDTF">2022-10-21T14:38:38Z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EC79C40FF91247C4B753DC55C32C150F</vt:lpwstr>
  </property>
</Properties>
</file>